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A2" w:rsidRPr="004F67A2" w:rsidRDefault="004F67A2" w:rsidP="004F67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F67A2">
        <w:rPr>
          <w:rFonts w:ascii="Times New Roman" w:eastAsia="Times New Roman" w:hAnsi="Times New Roman" w:cs="Times New Roman"/>
          <w:b/>
          <w:bCs/>
          <w:kern w:val="36"/>
          <w:sz w:val="48"/>
          <w:szCs w:val="48"/>
          <w:lang w:eastAsia="ru-RU"/>
        </w:rPr>
        <w:t>Обзор изменений законодательства о противодействии коррупции за 3 квартал 2018 года</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1. </w:t>
      </w:r>
      <w:hyperlink r:id="rId5" w:history="1">
        <w:r w:rsidRPr="004F67A2">
          <w:rPr>
            <w:rFonts w:ascii="Times New Roman" w:eastAsia="Times New Roman" w:hAnsi="Times New Roman" w:cs="Times New Roman"/>
            <w:color w:val="0000FF"/>
            <w:sz w:val="24"/>
            <w:szCs w:val="24"/>
            <w:u w:val="single"/>
            <w:lang w:eastAsia="ru-RU"/>
          </w:rPr>
          <w:t>Проект</w:t>
        </w:r>
      </w:hyperlink>
      <w:r w:rsidRPr="004F67A2">
        <w:rPr>
          <w:rFonts w:ascii="Times New Roman" w:eastAsia="Times New Roman" w:hAnsi="Times New Roman" w:cs="Times New Roman"/>
          <w:sz w:val="24"/>
          <w:szCs w:val="24"/>
          <w:lang w:eastAsia="ru-RU"/>
        </w:rPr>
        <w:t xml:space="preserve"> Федерального закона N 544566-7 "О внесении изменений в Бюджетный кодекс Российской Федерации в части расширения </w:t>
      </w:r>
      <w:proofErr w:type="gramStart"/>
      <w:r w:rsidRPr="004F67A2">
        <w:rPr>
          <w:rFonts w:ascii="Times New Roman" w:eastAsia="Times New Roman" w:hAnsi="Times New Roman" w:cs="Times New Roman"/>
          <w:sz w:val="24"/>
          <w:szCs w:val="24"/>
          <w:lang w:eastAsia="ru-RU"/>
        </w:rPr>
        <w:t>перечня доходов бюджета Пенсионного фонда Российской Федерации</w:t>
      </w:r>
      <w:proofErr w:type="gramEnd"/>
      <w:r w:rsidRPr="004F67A2">
        <w:rPr>
          <w:rFonts w:ascii="Times New Roman" w:eastAsia="Times New Roman" w:hAnsi="Times New Roman" w:cs="Times New Roman"/>
          <w:sz w:val="24"/>
          <w:szCs w:val="24"/>
          <w:lang w:eastAsia="ru-RU"/>
        </w:rPr>
        <w:t>"</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b/>
          <w:bCs/>
          <w:sz w:val="24"/>
          <w:szCs w:val="24"/>
          <w:lang w:eastAsia="ru-RU"/>
        </w:rPr>
        <w:t>Депутаты предлагают направлять в Пенсионный фонд РФ денежные средства, конфискованные в рамках борьбы с коррупцией</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Законопроектом предусматривается с 1 января 2019 года включить в перечень доходов, зачисляемых в соответствии с подпунктом 1 пункта 1 статьи 146 Бюджетного кодекса РФ в бюджет Пенсионного фонда РФ, новый источник - средства, полученные от конфискации, в результате совершения преступлений коррупционной направленности.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4F67A2">
          <w:rPr>
            <w:rFonts w:ascii="Times New Roman" w:eastAsia="Times New Roman" w:hAnsi="Times New Roman" w:cs="Times New Roman"/>
            <w:color w:val="0000FF"/>
            <w:sz w:val="24"/>
            <w:szCs w:val="24"/>
            <w:u w:val="single"/>
            <w:lang w:eastAsia="ru-RU"/>
          </w:rPr>
          <w:t>2. Приказ</w:t>
        </w:r>
      </w:hyperlink>
      <w:r w:rsidRPr="004F67A2">
        <w:rPr>
          <w:rFonts w:ascii="Times New Roman" w:eastAsia="Times New Roman" w:hAnsi="Times New Roman" w:cs="Times New Roman"/>
          <w:sz w:val="24"/>
          <w:szCs w:val="24"/>
          <w:lang w:eastAsia="ru-RU"/>
        </w:rPr>
        <w:t xml:space="preserve"> Банка России от 22.08.2018 N ОД-2190</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"Об утверждении Плана Центрального банка Российской Федерации по противодействию коррупции на 2018 - 2020 годы"</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b/>
          <w:bCs/>
          <w:sz w:val="24"/>
          <w:szCs w:val="24"/>
          <w:lang w:eastAsia="ru-RU"/>
        </w:rPr>
        <w:t>Банком России утвержден план по противодействию коррупции на 2018 - 2020 годы</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План принят в целях реализации Банком России требований Указа Президента РФ от 29.06.2018 N 378 "О Национальном плане противодействия коррупции на 2018 - 2020 годы" и предусматривает мероприятия </w:t>
      </w:r>
      <w:proofErr w:type="gramStart"/>
      <w:r w:rsidRPr="004F67A2">
        <w:rPr>
          <w:rFonts w:ascii="Times New Roman" w:eastAsia="Times New Roman" w:hAnsi="Times New Roman" w:cs="Times New Roman"/>
          <w:sz w:val="24"/>
          <w:szCs w:val="24"/>
          <w:lang w:eastAsia="ru-RU"/>
        </w:rPr>
        <w:t>по</w:t>
      </w:r>
      <w:proofErr w:type="gramEnd"/>
      <w:r w:rsidRPr="004F67A2">
        <w:rPr>
          <w:rFonts w:ascii="Times New Roman" w:eastAsia="Times New Roman" w:hAnsi="Times New Roman" w:cs="Times New Roman"/>
          <w:sz w:val="24"/>
          <w:szCs w:val="24"/>
          <w:lang w:eastAsia="ru-RU"/>
        </w:rPr>
        <w:t>:</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реализации Банком России поручений, предусмотренных указанным планом;</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повышению эффективности механизмов обеспечения соблюдения служащими Банка России ограничений, запретов и обязанностей, установленных в целях противодействия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мониторингу коррупционных рисков в деятельности Банка России и их устранению, выявлению и систематизации причин и условий проявления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взаимодействию Банка России с институтами гражданского общества и гражданами, обеспечению доступности информации о деятельности Банка России.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3. </w:t>
      </w:r>
      <w:hyperlink r:id="rId7" w:history="1">
        <w:r w:rsidRPr="004F67A2">
          <w:rPr>
            <w:rFonts w:ascii="Times New Roman" w:eastAsia="Times New Roman" w:hAnsi="Times New Roman" w:cs="Times New Roman"/>
            <w:color w:val="0000FF"/>
            <w:sz w:val="24"/>
            <w:szCs w:val="24"/>
            <w:u w:val="single"/>
            <w:lang w:eastAsia="ru-RU"/>
          </w:rPr>
          <w:t>Приказ</w:t>
        </w:r>
      </w:hyperlink>
      <w:r w:rsidRPr="004F67A2">
        <w:rPr>
          <w:rFonts w:ascii="Times New Roman" w:eastAsia="Times New Roman" w:hAnsi="Times New Roman" w:cs="Times New Roman"/>
          <w:sz w:val="24"/>
          <w:szCs w:val="24"/>
          <w:lang w:eastAsia="ru-RU"/>
        </w:rPr>
        <w:t xml:space="preserve"> Минтруда России от 26.07.2018 N 490н</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67A2">
        <w:rPr>
          <w:rFonts w:ascii="Times New Roman" w:eastAsia="Times New Roman" w:hAnsi="Times New Roman" w:cs="Times New Roman"/>
          <w:sz w:val="24"/>
          <w:szCs w:val="24"/>
          <w:lang w:eastAsia="ru-RU"/>
        </w:rPr>
        <w:t xml:space="preserve">"О внесении изменений в приказ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sidRPr="004F67A2">
        <w:rPr>
          <w:rFonts w:ascii="Times New Roman" w:eastAsia="Times New Roman" w:hAnsi="Times New Roman" w:cs="Times New Roman"/>
          <w:sz w:val="24"/>
          <w:szCs w:val="24"/>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w:t>
      </w:r>
      <w:proofErr w:type="gramEnd"/>
      <w:r w:rsidRPr="004F67A2">
        <w:rPr>
          <w:rFonts w:ascii="Times New Roman" w:eastAsia="Times New Roman" w:hAnsi="Times New Roman" w:cs="Times New Roman"/>
          <w:sz w:val="24"/>
          <w:szCs w:val="24"/>
          <w:lang w:eastAsia="ru-RU"/>
        </w:rPr>
        <w:t xml:space="preserve"> </w:t>
      </w:r>
      <w:proofErr w:type="gramStart"/>
      <w:r w:rsidRPr="004F67A2">
        <w:rPr>
          <w:rFonts w:ascii="Times New Roman" w:eastAsia="Times New Roman" w:hAnsi="Times New Roman" w:cs="Times New Roman"/>
          <w:sz w:val="24"/>
          <w:szCs w:val="24"/>
          <w:lang w:eastAsia="ru-RU"/>
        </w:rPr>
        <w:t>основании</w:t>
      </w:r>
      <w:proofErr w:type="gramEnd"/>
      <w:r w:rsidRPr="004F67A2">
        <w:rPr>
          <w:rFonts w:ascii="Times New Roman" w:eastAsia="Times New Roman" w:hAnsi="Times New Roman" w:cs="Times New Roman"/>
          <w:sz w:val="24"/>
          <w:szCs w:val="24"/>
          <w:lang w:eastAsia="ru-RU"/>
        </w:rPr>
        <w:t xml:space="preserve">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Зарегистрировано в Минюсте России 16.08.2018 N 51918.</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b/>
          <w:bCs/>
          <w:sz w:val="24"/>
          <w:szCs w:val="24"/>
          <w:lang w:eastAsia="ru-RU"/>
        </w:rPr>
        <w:t>Расширен перечень сведений, связанных с противодействием коррупции, размещаемых на сайтах федеральных органов власти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Установлено, что подраздел "Нормативные правовые и иные акты в сфере противодействия коррупции" сайта должен содержать, в том числе:</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положение о подразделении по профилактике коррупционных или иных правонарушений;</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порядок сообщения о получении федеральными госслужащими подарка в связи с протокольными мероприятиями, служебными командировками и другими официальными мероприятиями, его сдачи, оценки и реализации (выкупа);</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РФ, владеть и (или) пользоваться иностранными финансовыми инструментами;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кодекс этики и служебного поведения.</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Определено также, что в подразделе сайта "Формы документов, связанных с противодействием коррупции, для заполнения" </w:t>
      </w:r>
      <w:proofErr w:type="gramStart"/>
      <w:r w:rsidRPr="004F67A2">
        <w:rPr>
          <w:rFonts w:ascii="Times New Roman" w:eastAsia="Times New Roman" w:hAnsi="Times New Roman" w:cs="Times New Roman"/>
          <w:sz w:val="24"/>
          <w:szCs w:val="24"/>
          <w:lang w:eastAsia="ru-RU"/>
        </w:rPr>
        <w:t>размещаются</w:t>
      </w:r>
      <w:proofErr w:type="gramEnd"/>
      <w:r w:rsidRPr="004F67A2">
        <w:rPr>
          <w:rFonts w:ascii="Times New Roman" w:eastAsia="Times New Roman" w:hAnsi="Times New Roman" w:cs="Times New Roman"/>
          <w:sz w:val="24"/>
          <w:szCs w:val="24"/>
          <w:lang w:eastAsia="ru-RU"/>
        </w:rPr>
        <w:t xml:space="preserve"> в том числе формы уведомления о получении подарка и заявления о выкупе подарка. Также данный подраздел должен содержать гиперссылку, при переходе по которой осуществляется доступ к специальному программному обеспечению "Справки БК", размещенному на сайте Президента РФ или на сайте государственной информационной системы в области госслужбы.</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Уточнено также, что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на сайте в одном (едином) файле в виде таблицы либо в виде файлов.</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Региональным и муниципальным органам рекомендовано использовать Приказ Минтруда России от 07.10.2013 N 530н при наполнении подразделов своих сайтов, посвященных вопросам противодействия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4. </w:t>
      </w:r>
      <w:hyperlink r:id="rId8" w:history="1">
        <w:r w:rsidRPr="004F67A2">
          <w:rPr>
            <w:rFonts w:ascii="Times New Roman" w:eastAsia="Times New Roman" w:hAnsi="Times New Roman" w:cs="Times New Roman"/>
            <w:color w:val="0000FF"/>
            <w:sz w:val="24"/>
            <w:szCs w:val="24"/>
            <w:u w:val="single"/>
            <w:lang w:eastAsia="ru-RU"/>
          </w:rPr>
          <w:t>Указание</w:t>
        </w:r>
      </w:hyperlink>
      <w:r w:rsidRPr="004F67A2">
        <w:rPr>
          <w:rFonts w:ascii="Times New Roman" w:eastAsia="Times New Roman" w:hAnsi="Times New Roman" w:cs="Times New Roman"/>
          <w:sz w:val="24"/>
          <w:szCs w:val="24"/>
          <w:lang w:eastAsia="ru-RU"/>
        </w:rPr>
        <w:t xml:space="preserve"> Банка России от 16.07.2018 N 4864-У</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lastRenderedPageBreak/>
        <w:t>"О внесении изменений в Положение Банка России от 7 августа 2015 года N 484-П "О комиссиях по соблюдению требований к служебному поведению служащих Банка России и урегулированию конфликта интересов"</w:t>
      </w:r>
    </w:p>
    <w:p w:rsidR="004F67A2" w:rsidRPr="004F67A2" w:rsidRDefault="004F67A2" w:rsidP="004F67A2">
      <w:pPr>
        <w:spacing w:before="100" w:beforeAutospacing="1" w:after="100" w:afterAutospacing="1" w:line="240" w:lineRule="auto"/>
        <w:ind w:left="540"/>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Зарегистрировано в Минюсте России 06.08.2018 N 51792.</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b/>
          <w:bCs/>
          <w:sz w:val="24"/>
          <w:szCs w:val="24"/>
          <w:lang w:eastAsia="ru-RU"/>
        </w:rPr>
        <w:t>Актуализирован порядок формирования и деятельности комиссий по соблюдению требований к служебному поведению служащих Банка России и урегулированию конфликта интересов</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Порядок формирования и деятельности комиссий приведен в соответствие с Указом Президента РФ от 19.09.2017 N 431 "О внесении изменений в некоторые акты Президента Российской Федерации в целях усиления </w:t>
      </w:r>
      <w:proofErr w:type="gramStart"/>
      <w:r w:rsidRPr="004F67A2">
        <w:rPr>
          <w:rFonts w:ascii="Times New Roman" w:eastAsia="Times New Roman" w:hAnsi="Times New Roman" w:cs="Times New Roman"/>
          <w:sz w:val="24"/>
          <w:szCs w:val="24"/>
          <w:lang w:eastAsia="ru-RU"/>
        </w:rPr>
        <w:t>контроля за</w:t>
      </w:r>
      <w:proofErr w:type="gramEnd"/>
      <w:r w:rsidRPr="004F67A2">
        <w:rPr>
          <w:rFonts w:ascii="Times New Roman" w:eastAsia="Times New Roman" w:hAnsi="Times New Roman" w:cs="Times New Roman"/>
          <w:sz w:val="24"/>
          <w:szCs w:val="24"/>
          <w:lang w:eastAsia="ru-RU"/>
        </w:rPr>
        <w:t xml:space="preserve"> соблюдением законодательства о противодействии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67A2">
        <w:rPr>
          <w:rFonts w:ascii="Times New Roman" w:eastAsia="Times New Roman" w:hAnsi="Times New Roman" w:cs="Times New Roman"/>
          <w:sz w:val="24"/>
          <w:szCs w:val="24"/>
          <w:lang w:eastAsia="ru-RU"/>
        </w:rPr>
        <w:t>В частности, установлены требования к содержанию мотивированного заключения, подготавливаемого по результатам предварительного рассмотрения поступившего в комиссию уведомления служащего Банка России о возникновении личной заинтересованности при исполнении должностных обязанностей, которая приводит или может привести к конфликту интересов, усовершенствованы подходы к порядку формирования состава комиссий и их работы с учетом организационных изменений, произошедших в Банке России.</w:t>
      </w:r>
      <w:proofErr w:type="gramEnd"/>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Указание вступает в силу по истечении 10 дней после дня его официального опубликования.</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5. Федеральный </w:t>
      </w:r>
      <w:hyperlink r:id="rId9" w:history="1">
        <w:r w:rsidRPr="004F67A2">
          <w:rPr>
            <w:rFonts w:ascii="Times New Roman" w:eastAsia="Times New Roman" w:hAnsi="Times New Roman" w:cs="Times New Roman"/>
            <w:color w:val="0000FF"/>
            <w:sz w:val="24"/>
            <w:szCs w:val="24"/>
            <w:u w:val="single"/>
            <w:lang w:eastAsia="ru-RU"/>
          </w:rPr>
          <w:t>закон</w:t>
        </w:r>
      </w:hyperlink>
      <w:r w:rsidRPr="004F67A2">
        <w:rPr>
          <w:rFonts w:ascii="Times New Roman" w:eastAsia="Times New Roman" w:hAnsi="Times New Roman" w:cs="Times New Roman"/>
          <w:sz w:val="24"/>
          <w:szCs w:val="24"/>
          <w:lang w:eastAsia="ru-RU"/>
        </w:rPr>
        <w:t xml:space="preserve"> от 03.08.2018 N 304-ФЗ "О внесении изменения в статью 193 Трудового кодекса Российской Федерации"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b/>
          <w:bCs/>
          <w:sz w:val="24"/>
          <w:szCs w:val="24"/>
          <w:lang w:eastAsia="ru-RU"/>
        </w:rPr>
        <w:t>Установлен срок давности для применения дисциплинарных взысканий за коррупционные правонарушения</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Согласно дополнениям, внесенным в часть четвертую статьи 193 Трудового кодекса РФ, 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Время производства по уголовному делу, как и ранее, в указанные сроки не включается.</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6. Федеральный </w:t>
      </w:r>
      <w:hyperlink r:id="rId10" w:history="1">
        <w:r w:rsidRPr="004F67A2">
          <w:rPr>
            <w:rFonts w:ascii="Times New Roman" w:eastAsia="Times New Roman" w:hAnsi="Times New Roman" w:cs="Times New Roman"/>
            <w:color w:val="0000FF"/>
            <w:sz w:val="24"/>
            <w:szCs w:val="24"/>
            <w:u w:val="single"/>
            <w:lang w:eastAsia="ru-RU"/>
          </w:rPr>
          <w:t>закон</w:t>
        </w:r>
      </w:hyperlink>
      <w:r w:rsidRPr="004F67A2">
        <w:rPr>
          <w:rFonts w:ascii="Times New Roman" w:eastAsia="Times New Roman" w:hAnsi="Times New Roman" w:cs="Times New Roman"/>
          <w:sz w:val="24"/>
          <w:szCs w:val="24"/>
          <w:lang w:eastAsia="ru-RU"/>
        </w:rPr>
        <w:t xml:space="preserve"> от 03.08.2018 N 307-ФЗ</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w:t>
      </w:r>
      <w:proofErr w:type="gramStart"/>
      <w:r w:rsidRPr="004F67A2">
        <w:rPr>
          <w:rFonts w:ascii="Times New Roman" w:eastAsia="Times New Roman" w:hAnsi="Times New Roman" w:cs="Times New Roman"/>
          <w:sz w:val="24"/>
          <w:szCs w:val="24"/>
          <w:lang w:eastAsia="ru-RU"/>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w:t>
      </w:r>
      <w:proofErr w:type="gramEnd"/>
      <w:r w:rsidRPr="004F67A2">
        <w:rPr>
          <w:rFonts w:ascii="Times New Roman" w:eastAsia="Times New Roman" w:hAnsi="Times New Roman" w:cs="Times New Roman"/>
          <w:sz w:val="24"/>
          <w:szCs w:val="24"/>
          <w:lang w:eastAsia="ru-RU"/>
        </w:rPr>
        <w:t xml:space="preserve">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b/>
          <w:bCs/>
          <w:sz w:val="24"/>
          <w:szCs w:val="24"/>
          <w:lang w:eastAsia="ru-RU"/>
        </w:rPr>
        <w:t>Закреплен упрощенный порядок применения взысканий за коррупционные правонарушения - с согласия лица и при условии признания им факта совершения нарушения</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67A2">
        <w:rPr>
          <w:rFonts w:ascii="Times New Roman" w:eastAsia="Times New Roman" w:hAnsi="Times New Roman" w:cs="Times New Roman"/>
          <w:sz w:val="24"/>
          <w:szCs w:val="24"/>
          <w:lang w:eastAsia="ru-RU"/>
        </w:rPr>
        <w:lastRenderedPageBreak/>
        <w:t>В ряд федеральных законов ("О прокуратуре Российской Федерации", "О службе в таможенных органах Российской Федерации" и др.) внесены изменения, предусматривающие упрощенный порядок применения взысканий за коррупционные правонарушения (за исключением увольнения в связи с утратой доверия), - с согласия лица и при условии признания им факта совершения коррупционного правонарушения на основании доклада подразделения кадровой службы по профилактике коррупционных и иных правонарушений, а</w:t>
      </w:r>
      <w:proofErr w:type="gramEnd"/>
      <w:r w:rsidRPr="004F67A2">
        <w:rPr>
          <w:rFonts w:ascii="Times New Roman" w:eastAsia="Times New Roman" w:hAnsi="Times New Roman" w:cs="Times New Roman"/>
          <w:sz w:val="24"/>
          <w:szCs w:val="24"/>
          <w:lang w:eastAsia="ru-RU"/>
        </w:rPr>
        <w:t xml:space="preserve"> также установлен единый срок давности для применения взысканий - не позднее трех лет со дня совершения коррупционного правонарушения.</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Кроме того:</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уточнен круг должностных лиц, которым кредитными организациями выдаются справки о счетах, вкладах и операциях физических лиц, а также установлен перечень должностных лиц, которым выдаются справки о счетах юридических лиц в целях борьбы с коррупцией (при этом предусмотрено, что полученная информация может использоваться исключительно в соответствии с законодательством о противодействии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уточнен порядок участия гражданских, муниципальных служащих и осуществляющих свои полномочия на постоянной основе депутата, члена выборного органа местного самоуправления, выборного должностного лица местного самоуправления в управлении коммерческой или некоммерческой организацией;</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закреплено, что к исполнительным документам, направляемым (предъявляемым) судебному приставу-исполнителю относится также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КоАП РФ ("Незаконное вознаграждение от имени юридического лица");</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67A2">
        <w:rPr>
          <w:rFonts w:ascii="Times New Roman" w:eastAsia="Times New Roman" w:hAnsi="Times New Roman" w:cs="Times New Roman"/>
          <w:sz w:val="24"/>
          <w:szCs w:val="24"/>
          <w:lang w:eastAsia="ru-RU"/>
        </w:rPr>
        <w:t>предусмотрено установление контроля за расходами лиц, замещавших (занимавших) отдельные категории должностей, и освобожденных от государственных должностей РФ, должностей членов Совета директоров Банка России, государственных должностей субъектов РФ, муниципальных должностей и некоторых других (при этом решение об осуществлении контроля за расходами лиц, замещавших (занимавших) данные категории должностей, а также за расходами их супруг (супругов) и несовершеннолетних детей принимается Генеральным прокурором РФ</w:t>
      </w:r>
      <w:proofErr w:type="gramEnd"/>
      <w:r w:rsidRPr="004F67A2">
        <w:rPr>
          <w:rFonts w:ascii="Times New Roman" w:eastAsia="Times New Roman" w:hAnsi="Times New Roman" w:cs="Times New Roman"/>
          <w:sz w:val="24"/>
          <w:szCs w:val="24"/>
          <w:lang w:eastAsia="ru-RU"/>
        </w:rPr>
        <w:t xml:space="preserve"> или подчиненными ему прокурорами отдельно в отношении каждого такого лица и оформляется в письменной форме).</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7. </w:t>
      </w:r>
      <w:hyperlink r:id="rId11" w:history="1">
        <w:r w:rsidRPr="004F67A2">
          <w:rPr>
            <w:rFonts w:ascii="Times New Roman" w:eastAsia="Times New Roman" w:hAnsi="Times New Roman" w:cs="Times New Roman"/>
            <w:color w:val="0000FF"/>
            <w:sz w:val="24"/>
            <w:szCs w:val="24"/>
            <w:u w:val="single"/>
            <w:lang w:eastAsia="ru-RU"/>
          </w:rPr>
          <w:t>Указ</w:t>
        </w:r>
      </w:hyperlink>
      <w:r w:rsidRPr="004F67A2">
        <w:rPr>
          <w:rFonts w:ascii="Times New Roman" w:eastAsia="Times New Roman" w:hAnsi="Times New Roman" w:cs="Times New Roman"/>
          <w:sz w:val="24"/>
          <w:szCs w:val="24"/>
          <w:lang w:eastAsia="ru-RU"/>
        </w:rPr>
        <w:t xml:space="preserve"> Президента РФ от 29.06.2018 N 378 "О Национальном плане противодействия коррупции на 2018 - 2020 годы"</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b/>
          <w:bCs/>
          <w:sz w:val="24"/>
          <w:szCs w:val="24"/>
          <w:lang w:eastAsia="ru-RU"/>
        </w:rPr>
        <w:t>Президентом РФ утвержден Национальный план противодействия коррупции на 2018 - 2020 годы</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Мероприятия, предусмотренные Национальным планом, направлены на решение следующих основных задач:</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совершенствование системы запретов, ограничений и требований, установленных в целях противодействия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lastRenderedPageBreak/>
        <w:t>обеспечение единообразного применения законодательства РФ о противодействии коррупции в целях повышения эффективности механизмов предотвращения и урегулирования конфликта интересов;</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совершенствование порядка осуществления </w:t>
      </w:r>
      <w:proofErr w:type="gramStart"/>
      <w:r w:rsidRPr="004F67A2">
        <w:rPr>
          <w:rFonts w:ascii="Times New Roman" w:eastAsia="Times New Roman" w:hAnsi="Times New Roman" w:cs="Times New Roman"/>
          <w:sz w:val="24"/>
          <w:szCs w:val="24"/>
          <w:lang w:eastAsia="ru-RU"/>
        </w:rPr>
        <w:t>контроля за</w:t>
      </w:r>
      <w:proofErr w:type="gramEnd"/>
      <w:r w:rsidRPr="004F67A2">
        <w:rPr>
          <w:rFonts w:ascii="Times New Roman" w:eastAsia="Times New Roman" w:hAnsi="Times New Roman" w:cs="Times New Roman"/>
          <w:sz w:val="24"/>
          <w:szCs w:val="24"/>
          <w:lang w:eastAsia="ru-RU"/>
        </w:rPr>
        <w:t xml:space="preserve"> расходами и механизма обращения в доход РФ имущества, в отношении которого не представлено сведений, подтверждающих его приобретение на законные доходы;</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обеспечение полноты и прозрачности представляемых сведений о доходах, расходах, об имуществе и обязательствах имущественного характера;</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Для решения поставленных задач Национальный план предусматривает конкретные направления деятельности для Правительства РФ, федеральных органов исполнительной власти, органов государственной власти субъектов РФ, Совета Федерации, Государственной Думы, Верховного Суда РФ, Счетной палаты РФ, Банка России и прочее.</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В частности, Правительству РФ необходимо в числе прочего:</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до 1 ноября 2018 г. внести в Госдуму проекты федеральных законов, предусматривающих:</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распространение на работников, замещающих отдельные должности в организациях, созданных для выполнения задач, поставленных перед органами государственной власти субъектов РФ и органами местного самоуправления, некоторых запретов, ограничений и требований, установленных в целях противодействия коррупции;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до 1 февраля 2019 г. представить предложения по внесению в законодательство РФ изменений, предусматривающих случаи, когда несоблюдение запретов, ограничений и требований, установленных в целях противодействия коррупции, вследствие обстоятельств непреодолимой силы не является правонарушением;</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67A2">
        <w:rPr>
          <w:rFonts w:ascii="Times New Roman" w:eastAsia="Times New Roman" w:hAnsi="Times New Roman" w:cs="Times New Roman"/>
          <w:sz w:val="24"/>
          <w:szCs w:val="24"/>
          <w:lang w:eastAsia="ru-RU"/>
        </w:rPr>
        <w:lastRenderedPageBreak/>
        <w:t>до 1 марта 2019 г. разработать критерии, согласно которым несоблюдение запретов, ограничений и требований, установленных в целях противодействия коррупции, будет относиться к правонарушениям, влекущим за собой увольнение со службы или с работы, либо к малозначительным правонарушениям, а также представить предложения по определению обстоятельств, смягчающих или отягчающих ответственность за несоблюдение указанных запретов, ограничений и требований, и по учету таких обстоятельств при</w:t>
      </w:r>
      <w:proofErr w:type="gramEnd"/>
      <w:r w:rsidRPr="004F67A2">
        <w:rPr>
          <w:rFonts w:ascii="Times New Roman" w:eastAsia="Times New Roman" w:hAnsi="Times New Roman" w:cs="Times New Roman"/>
          <w:sz w:val="24"/>
          <w:szCs w:val="24"/>
          <w:lang w:eastAsia="ru-RU"/>
        </w:rPr>
        <w:t xml:space="preserve"> </w:t>
      </w:r>
      <w:proofErr w:type="gramStart"/>
      <w:r w:rsidRPr="004F67A2">
        <w:rPr>
          <w:rFonts w:ascii="Times New Roman" w:eastAsia="Times New Roman" w:hAnsi="Times New Roman" w:cs="Times New Roman"/>
          <w:sz w:val="24"/>
          <w:szCs w:val="24"/>
          <w:lang w:eastAsia="ru-RU"/>
        </w:rPr>
        <w:t>применении</w:t>
      </w:r>
      <w:proofErr w:type="gramEnd"/>
      <w:r w:rsidRPr="004F67A2">
        <w:rPr>
          <w:rFonts w:ascii="Times New Roman" w:eastAsia="Times New Roman" w:hAnsi="Times New Roman" w:cs="Times New Roman"/>
          <w:sz w:val="24"/>
          <w:szCs w:val="24"/>
          <w:lang w:eastAsia="ru-RU"/>
        </w:rPr>
        <w:t xml:space="preserve"> взыскания;</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подготовить предложения о внесении в анкету, подлежащую представлению лицами, претендующими на замещение должностей государственной гражданской или муниципальной службы, изменений, касающихся указания в ней сведений о супругах своих братьев и сестер и о братьях и сестрах своих супругов, в целях выявления возможного конфликта интересов;</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рассмотреть вопросы и подготовить предложения, в частности, о целесообразности: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 N 223-ФЗ "О закупках товаров, работ, услуг отдельными видами юридических лиц" (далее - Федеральный закон "О закупках товаров, работ, услуг отдельными видами юридических лиц");</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и обязанности заказчика проверять соответствие участников закупки такому требованию при осуществлении закупок товаров, работ, услуг для обеспечения государственных или муниципальных нужд;</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проведения обязательного общественного обсуждения закупок товаров, работ, услуг для обеспечения государственных или муниципальных нужд, в случае если начальная (минимальная) цена контракта составляет соответственно 50 млн. рублей и 5 млн. рублей;</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установления запрета на осуществление закупок у поставщиков (подрядчиков, исполнителей), учредители (участники) и (или) контролирующие лица которых зарегистрированы в оффшорных зонах;</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установления обязанности заказчиков обосновывать начальные (максимальные) цены договоров при осуществлении закупок в соответствии с Федеральным законом "О закупках товаров, работ, услуг отдельными видами юридических лиц";</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установления административной ответственности:</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67A2">
        <w:rPr>
          <w:rFonts w:ascii="Times New Roman" w:eastAsia="Times New Roman" w:hAnsi="Times New Roman" w:cs="Times New Roman"/>
          <w:sz w:val="24"/>
          <w:szCs w:val="24"/>
          <w:lang w:eastAsia="ru-RU"/>
        </w:rPr>
        <w:t>юридического лица, его должностных лиц - за осуществление закупки с нарушением требований, предусмотренных пунктами 7.1 и 9 части 1 статьи 31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w:t>
      </w:r>
      <w:proofErr w:type="gramEnd"/>
      <w:r w:rsidRPr="004F67A2">
        <w:rPr>
          <w:rFonts w:ascii="Times New Roman" w:eastAsia="Times New Roman" w:hAnsi="Times New Roman" w:cs="Times New Roman"/>
          <w:sz w:val="24"/>
          <w:szCs w:val="24"/>
          <w:lang w:eastAsia="ru-RU"/>
        </w:rPr>
        <w:t xml:space="preserve"> муниципальных нужд");</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r w:rsidRPr="004F67A2">
        <w:rPr>
          <w:rFonts w:ascii="Times New Roman" w:eastAsia="Times New Roman" w:hAnsi="Times New Roman" w:cs="Times New Roman"/>
          <w:sz w:val="24"/>
          <w:szCs w:val="24"/>
          <w:lang w:eastAsia="ru-RU"/>
        </w:rPr>
        <w:t xml:space="preserve">юридического лица - за предоставление заведомо ложных сведений о </w:t>
      </w:r>
      <w:proofErr w:type="spellStart"/>
      <w:r w:rsidRPr="004F67A2">
        <w:rPr>
          <w:rFonts w:ascii="Times New Roman" w:eastAsia="Times New Roman" w:hAnsi="Times New Roman" w:cs="Times New Roman"/>
          <w:sz w:val="24"/>
          <w:szCs w:val="24"/>
          <w:lang w:eastAsia="ru-RU"/>
        </w:rPr>
        <w:t>непривлечении</w:t>
      </w:r>
      <w:proofErr w:type="spellEnd"/>
      <w:r w:rsidRPr="004F67A2">
        <w:rPr>
          <w:rFonts w:ascii="Times New Roman" w:eastAsia="Times New Roman" w:hAnsi="Times New Roman" w:cs="Times New Roman"/>
          <w:sz w:val="24"/>
          <w:szCs w:val="24"/>
          <w:lang w:eastAsia="ru-RU"/>
        </w:rPr>
        <w:t xml:space="preserve"> его в течение двух лет до момента подачи заявки на участие в закупке к административной </w:t>
      </w:r>
      <w:r w:rsidRPr="004F67A2">
        <w:rPr>
          <w:rFonts w:ascii="Times New Roman" w:eastAsia="Times New Roman" w:hAnsi="Times New Roman" w:cs="Times New Roman"/>
          <w:sz w:val="24"/>
          <w:szCs w:val="24"/>
          <w:lang w:eastAsia="ru-RU"/>
        </w:rPr>
        <w:lastRenderedPageBreak/>
        <w:t>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4F67A2" w:rsidRPr="004F67A2" w:rsidRDefault="004F67A2" w:rsidP="004F67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67A2">
        <w:rPr>
          <w:rFonts w:ascii="Times New Roman" w:eastAsia="Times New Roman" w:hAnsi="Times New Roman" w:cs="Times New Roman"/>
          <w:sz w:val="24"/>
          <w:szCs w:val="24"/>
          <w:lang w:eastAsia="ru-RU"/>
        </w:rPr>
        <w:t>Кроме того, Правительством РФ должен быть разработан механизм, позволяющий государственным и муниципальным заказчикам получать в автоматизированном режиме сведения о юридических лицах, привлеченных к административной ответственности по статье 19.28 Кодекса РФ об административных правонарушениях, а также рассмотрены вопросы о совершенствовании порядка привлечения иностранных юридических лиц, осуществляющих деятельность на территории РФ, к административной ответственности за нарушение требований законодательства РФ о противодействии коррупции</w:t>
      </w:r>
      <w:proofErr w:type="gramEnd"/>
      <w:r w:rsidRPr="004F67A2">
        <w:rPr>
          <w:rFonts w:ascii="Times New Roman" w:eastAsia="Times New Roman" w:hAnsi="Times New Roman" w:cs="Times New Roman"/>
          <w:sz w:val="24"/>
          <w:szCs w:val="24"/>
          <w:lang w:eastAsia="ru-RU"/>
        </w:rPr>
        <w:t xml:space="preserve"> независимо от места совершения коррупционного правонарушения.</w:t>
      </w:r>
    </w:p>
    <w:p w:rsidR="00A57171" w:rsidRDefault="00A57171">
      <w:bookmarkStart w:id="0" w:name="_GoBack"/>
      <w:bookmarkEnd w:id="0"/>
    </w:p>
    <w:sectPr w:rsidR="00A57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A2"/>
    <w:rsid w:val="004F67A2"/>
    <w:rsid w:val="00A5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CD7B5A4E40A66EC515266CC4627DB0D28FB8BA2DBF2BDBF00EFC677CH72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04D6324D948EA4055B784BDBE9C8123903C53BDC68F8FD21ADAE953FDnF0F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0B2A5F5A57E9FE5E8E05B307014656031D3BD5DB065B321B122D4BC8oCzEM" TargetMode="External"/><Relationship Id="rId11" Type="http://schemas.openxmlformats.org/officeDocument/2006/relationships/hyperlink" Target="consultantplus://offline/ref=A97F0E75540A8D94BA2CDA2385AB820C4F4315D39CBFC06C2AAAC7318BFA57M" TargetMode="External"/><Relationship Id="rId5" Type="http://schemas.openxmlformats.org/officeDocument/2006/relationships/hyperlink" Target="consultantplus://offline/ref=68823D8E5B5F35A3FE7442E62405C24B0454C2C03FEA6D29F08CBA955B39y3M" TargetMode="External"/><Relationship Id="rId10" Type="http://schemas.openxmlformats.org/officeDocument/2006/relationships/hyperlink" Target="consultantplus://offline/ref=F6A1B4F8A9417E735B10044A5AB8B2D570FC1B70967212817E4A74C601fF33M" TargetMode="External"/><Relationship Id="rId4" Type="http://schemas.openxmlformats.org/officeDocument/2006/relationships/webSettings" Target="webSettings.xml"/><Relationship Id="rId9" Type="http://schemas.openxmlformats.org/officeDocument/2006/relationships/hyperlink" Target="consultantplus://offline/ref=ECDFBF30023E814797552838F432A8A6F47C92E6460DB2A9F6B8E5AFB7v42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2489</Words>
  <Characters>14190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smi14</dc:creator>
  <cp:lastModifiedBy>smi14</cp:lastModifiedBy>
  <cp:revision>1</cp:revision>
  <dcterms:created xsi:type="dcterms:W3CDTF">2019-01-23T13:50:00Z</dcterms:created>
  <dcterms:modified xsi:type="dcterms:W3CDTF">2019-01-23T13:51:00Z</dcterms:modified>
</cp:coreProperties>
</file>